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E899" w14:textId="77777777" w:rsidR="00C3755B" w:rsidRPr="00566C3E" w:rsidRDefault="00C3755B" w:rsidP="00042101">
      <w:pPr>
        <w:pStyle w:val="Heading1"/>
      </w:pPr>
      <w:r w:rsidRPr="00566C3E">
        <w:t>Client One-Pager Templates for Data Sharing</w:t>
      </w:r>
    </w:p>
    <w:p w14:paraId="055B0DB4" w14:textId="77777777" w:rsidR="00C3755B" w:rsidRPr="00566C3E" w:rsidRDefault="00C3755B" w:rsidP="00042101">
      <w:pPr>
        <w:pStyle w:val="Heading2"/>
      </w:pPr>
      <w:r w:rsidRPr="00566C3E">
        <w:t>Introduction</w:t>
      </w:r>
    </w:p>
    <w:p w14:paraId="112956E2" w14:textId="77777777" w:rsidR="00C3755B" w:rsidRPr="00C3755B" w:rsidRDefault="00C3755B" w:rsidP="00042101">
      <w:r w:rsidRPr="00C3755B">
        <w:t>To help your clients understand the benefits and security of your new data sharing process, we've created two one-pager templates that you can customize with your firm's branding.</w:t>
      </w:r>
    </w:p>
    <w:p w14:paraId="79F6E12F" w14:textId="77777777" w:rsidR="00C3755B" w:rsidRPr="00C3755B" w:rsidRDefault="00C3755B" w:rsidP="00042101">
      <w:r w:rsidRPr="00C3755B">
        <w:t>These documents are intentionally unbranded so you can easily add your firm's letterhead, logo, and contact information. Simply replace "[FIRM NAME]" with your firm's name throughout the document.</w:t>
      </w:r>
    </w:p>
    <w:p w14:paraId="0F29B40D" w14:textId="77777777" w:rsidR="00C3755B" w:rsidRPr="00C3755B" w:rsidRDefault="00C3755B" w:rsidP="00042101">
      <w:r w:rsidRPr="00C3755B">
        <w:t>Choose the option that best matches your communication style and client preferences:</w:t>
      </w:r>
    </w:p>
    <w:p w14:paraId="4DED0075" w14:textId="77777777" w:rsidR="00C3755B" w:rsidRPr="00C3755B" w:rsidRDefault="00C3755B" w:rsidP="00042101">
      <w:r w:rsidRPr="00C3755B">
        <w:rPr>
          <w:rStyle w:val="Strong"/>
          <w:rFonts w:eastAsiaTheme="majorEastAsia"/>
        </w:rPr>
        <w:t>Option 1: Comprehensive Overview</w:t>
      </w:r>
      <w:r w:rsidRPr="00C3755B">
        <w:t xml:space="preserve"> - Provides detailed information about features, security, and the step-by-step process. Ideal for clients who prefer thorough explanations.</w:t>
      </w:r>
    </w:p>
    <w:p w14:paraId="18376904" w14:textId="77777777" w:rsidR="00C3755B" w:rsidRPr="00C3755B" w:rsidRDefault="00C3755B" w:rsidP="00042101">
      <w:r w:rsidRPr="00C3755B">
        <w:rPr>
          <w:rStyle w:val="Strong"/>
          <w:rFonts w:eastAsiaTheme="majorEastAsia"/>
        </w:rPr>
        <w:t>Option 2: Benefits-Focused</w:t>
      </w:r>
      <w:r w:rsidRPr="00C3755B">
        <w:t xml:space="preserve"> - Uses a streamlined format highlighting key benefits and your client's simple role in the process. Perfect for busy clients who want essential information at a glance.</w:t>
      </w:r>
    </w:p>
    <w:p w14:paraId="20C47022" w14:textId="77777777" w:rsidR="00C3755B" w:rsidRPr="00C3755B" w:rsidRDefault="00C3755B" w:rsidP="00042101">
      <w:r w:rsidRPr="00C3755B">
        <w:t xml:space="preserve">Both templates emphasize the time savings, security standards, and ease of use that make this new process beneficial for </w:t>
      </w:r>
      <w:r w:rsidRPr="00042101">
        <w:t>your clients. Feel free to customize the content further to match your firm's specific messaging and client</w:t>
      </w:r>
      <w:r w:rsidRPr="00C3755B">
        <w:t xml:space="preserve"> needs.</w:t>
      </w:r>
    </w:p>
    <w:p w14:paraId="068B89AD" w14:textId="49777ED1" w:rsidR="00405574" w:rsidRPr="00C3755B" w:rsidRDefault="00566C3E" w:rsidP="00042101">
      <w:pPr>
        <w:rPr>
          <w:rFonts w:eastAsiaTheme="majorEastAsia" w:cstheme="majorBidi"/>
          <w:color w:val="0F4761" w:themeColor="accent1" w:themeShade="BF"/>
          <w:sz w:val="40"/>
          <w:szCs w:val="40"/>
        </w:rPr>
      </w:pPr>
      <w:r w:rsidRPr="00566C3E">
        <w:rPr>
          <w:b/>
          <w:bCs/>
        </w:rPr>
        <w:t>Remember:</w:t>
      </w:r>
      <w:r w:rsidRPr="00566C3E">
        <w:t xml:space="preserve"> Adding your firm's professional branding and contact information helps reinforce trust and provides clients with a direct point of contact for any questions about the data sharing process.</w:t>
      </w:r>
      <w:r w:rsidR="00405574" w:rsidRPr="00C3755B">
        <w:br w:type="page"/>
      </w:r>
    </w:p>
    <w:p w14:paraId="2CB83ACB" w14:textId="77777777" w:rsidR="007C1187" w:rsidRPr="00C3755B" w:rsidRDefault="007C1187" w:rsidP="00042101">
      <w:pPr>
        <w:pStyle w:val="Heading2"/>
      </w:pPr>
      <w:r w:rsidRPr="00C3755B">
        <w:lastRenderedPageBreak/>
        <w:t>Option 1: Comprehensive Overview</w:t>
      </w:r>
    </w:p>
    <w:p w14:paraId="3077C312" w14:textId="52F56F36" w:rsidR="00C21B4F" w:rsidRPr="00C3755B" w:rsidRDefault="008538AA" w:rsidP="00572F1A">
      <w:pPr>
        <w:pStyle w:val="Heading2"/>
      </w:pPr>
      <w:r w:rsidRPr="00C3755B">
        <w:t>Innovative Data Extraction Tool:</w:t>
      </w:r>
      <w:r w:rsidR="00C21B4F" w:rsidRPr="00C3755B">
        <w:t xml:space="preserve"> Enhancing Your Audit Experience</w:t>
      </w:r>
    </w:p>
    <w:p w14:paraId="7D8345A1" w14:textId="5917034E" w:rsidR="00C21B4F" w:rsidRPr="00572F1A" w:rsidRDefault="00C21B4F" w:rsidP="00042101">
      <w:pPr>
        <w:rPr>
          <w:sz w:val="22"/>
          <w:szCs w:val="22"/>
        </w:rPr>
      </w:pPr>
      <w:r w:rsidRPr="00572F1A">
        <w:rPr>
          <w:sz w:val="22"/>
          <w:szCs w:val="22"/>
        </w:rPr>
        <w:t xml:space="preserve">At </w:t>
      </w:r>
      <w:r w:rsidRPr="00572F1A">
        <w:rPr>
          <w:sz w:val="22"/>
          <w:szCs w:val="22"/>
          <w:highlight w:val="yellow"/>
        </w:rPr>
        <w:t>[FIRM NAME],</w:t>
      </w:r>
      <w:r w:rsidRPr="00572F1A">
        <w:rPr>
          <w:sz w:val="22"/>
          <w:szCs w:val="22"/>
        </w:rPr>
        <w:t xml:space="preserve"> we’ve partnered with Validis to release</w:t>
      </w:r>
      <w:r w:rsidR="008538AA" w:rsidRPr="00572F1A">
        <w:rPr>
          <w:sz w:val="22"/>
          <w:szCs w:val="22"/>
        </w:rPr>
        <w:t xml:space="preserve"> </w:t>
      </w:r>
      <w:r w:rsidRPr="00572F1A">
        <w:rPr>
          <w:sz w:val="22"/>
          <w:szCs w:val="22"/>
        </w:rPr>
        <w:t>an innovative data extraction tool designed to streamline the audit process. By allowing us to use</w:t>
      </w:r>
      <w:r w:rsidR="008538AA" w:rsidRPr="00572F1A">
        <w:rPr>
          <w:sz w:val="22"/>
          <w:szCs w:val="22"/>
        </w:rPr>
        <w:t xml:space="preserve"> Validis</w:t>
      </w:r>
      <w:r w:rsidRPr="00572F1A">
        <w:rPr>
          <w:sz w:val="22"/>
          <w:szCs w:val="22"/>
        </w:rPr>
        <w:t xml:space="preserve">, you are opting for a </w:t>
      </w:r>
      <w:r w:rsidRPr="00572F1A">
        <w:rPr>
          <w:b/>
          <w:bCs/>
          <w:sz w:val="22"/>
          <w:szCs w:val="22"/>
        </w:rPr>
        <w:t>secure, efficient, and user-friendly</w:t>
      </w:r>
      <w:r w:rsidRPr="00572F1A">
        <w:rPr>
          <w:sz w:val="22"/>
          <w:szCs w:val="22"/>
        </w:rPr>
        <w:t xml:space="preserve"> way to share your financial data. This tool significantly reduces the time and effort traditionally required for audit preparation, allowing you to focus on running your business while we handle the audit process smoothly and efficiently.</w:t>
      </w:r>
      <w:r w:rsidR="00572F1A" w:rsidRPr="00572F1A">
        <w:rPr>
          <w:noProof/>
          <w:sz w:val="22"/>
          <w:szCs w:val="22"/>
        </w:rPr>
        <w:t xml:space="preserve"> </w:t>
      </w:r>
      <w:r w:rsidR="00CF263F" w:rsidRPr="00CF263F">
        <w:rPr>
          <w:noProof/>
          <w:sz w:val="22"/>
          <w:szCs w:val="22"/>
          <w14:ligatures w14:val="standardContextual"/>
        </w:rPr>
        <w:pict w14:anchorId="03AB307F">
          <v:rect id="_x0000_i1025" alt="" style="width:468pt;height:.05pt;mso-width-percent:0;mso-height-percent:0;mso-width-percent:0;mso-height-percent:0" o:hralign="center" o:hrstd="t" o:hr="t" fillcolor="#a0a0a0" stroked="f"/>
        </w:pict>
      </w:r>
    </w:p>
    <w:p w14:paraId="7B627A77" w14:textId="77777777" w:rsidR="00C21B4F" w:rsidRPr="00572F1A" w:rsidRDefault="00C21B4F" w:rsidP="00042101">
      <w:pPr>
        <w:rPr>
          <w:sz w:val="22"/>
          <w:szCs w:val="22"/>
        </w:rPr>
        <w:sectPr w:rsidR="00C21B4F" w:rsidRPr="00572F1A" w:rsidSect="00F11295">
          <w:pgSz w:w="12240" w:h="15840"/>
          <w:pgMar w:top="720" w:right="720" w:bottom="720" w:left="720" w:header="720" w:footer="720" w:gutter="0"/>
          <w:cols w:space="720"/>
          <w:docGrid w:linePitch="360"/>
        </w:sectPr>
      </w:pPr>
    </w:p>
    <w:p w14:paraId="6988FA83" w14:textId="77777777" w:rsidR="00C21B4F" w:rsidRPr="00572F1A" w:rsidRDefault="00C21B4F" w:rsidP="00042101">
      <w:pPr>
        <w:rPr>
          <w:b/>
          <w:bCs/>
          <w:sz w:val="22"/>
          <w:szCs w:val="22"/>
        </w:rPr>
      </w:pPr>
      <w:r w:rsidRPr="00572F1A">
        <w:rPr>
          <w:b/>
          <w:bCs/>
          <w:sz w:val="22"/>
          <w:szCs w:val="22"/>
        </w:rPr>
        <w:t>Effortless Data Sharing</w:t>
      </w:r>
    </w:p>
    <w:p w14:paraId="46FF73DE" w14:textId="62869FC6" w:rsidR="00C21B4F" w:rsidRPr="00572F1A" w:rsidRDefault="00C21B4F" w:rsidP="00042101">
      <w:pPr>
        <w:pStyle w:val="ListParagraph"/>
        <w:numPr>
          <w:ilvl w:val="0"/>
          <w:numId w:val="1"/>
        </w:numPr>
        <w:rPr>
          <w:sz w:val="22"/>
          <w:szCs w:val="22"/>
        </w:rPr>
      </w:pPr>
      <w:r w:rsidRPr="00572F1A">
        <w:rPr>
          <w:b/>
          <w:bCs/>
          <w:sz w:val="22"/>
          <w:szCs w:val="22"/>
        </w:rPr>
        <w:t>Push Technology:</w:t>
      </w:r>
      <w:r w:rsidRPr="00572F1A">
        <w:rPr>
          <w:sz w:val="22"/>
          <w:szCs w:val="22"/>
        </w:rPr>
        <w:t xml:space="preserve"> </w:t>
      </w:r>
      <w:r w:rsidR="00BA48D3" w:rsidRPr="00572F1A">
        <w:rPr>
          <w:sz w:val="22"/>
          <w:szCs w:val="22"/>
        </w:rPr>
        <w:t xml:space="preserve">This </w:t>
      </w:r>
      <w:r w:rsidR="00BA2F13" w:rsidRPr="00572F1A">
        <w:rPr>
          <w:sz w:val="22"/>
          <w:szCs w:val="22"/>
        </w:rPr>
        <w:t xml:space="preserve">new data extraction tool </w:t>
      </w:r>
      <w:r w:rsidRPr="00572F1A">
        <w:rPr>
          <w:sz w:val="22"/>
          <w:szCs w:val="22"/>
        </w:rPr>
        <w:t xml:space="preserve">connects to your accounting package using a </w:t>
      </w:r>
      <w:r w:rsidRPr="00572F1A">
        <w:rPr>
          <w:b/>
          <w:bCs/>
          <w:sz w:val="22"/>
          <w:szCs w:val="22"/>
        </w:rPr>
        <w:t>one-time, read-only</w:t>
      </w:r>
      <w:r w:rsidRPr="00572F1A">
        <w:rPr>
          <w:sz w:val="22"/>
          <w:szCs w:val="22"/>
        </w:rPr>
        <w:t xml:space="preserve"> connection, controlled by you.</w:t>
      </w:r>
    </w:p>
    <w:p w14:paraId="510CE44A" w14:textId="77777777" w:rsidR="00C21B4F" w:rsidRPr="00572F1A" w:rsidRDefault="00C21B4F" w:rsidP="00042101">
      <w:pPr>
        <w:pStyle w:val="ListParagraph"/>
        <w:numPr>
          <w:ilvl w:val="0"/>
          <w:numId w:val="1"/>
        </w:numPr>
        <w:rPr>
          <w:sz w:val="22"/>
          <w:szCs w:val="22"/>
        </w:rPr>
      </w:pPr>
      <w:r w:rsidRPr="00572F1A">
        <w:rPr>
          <w:b/>
          <w:bCs/>
          <w:sz w:val="22"/>
          <w:szCs w:val="22"/>
        </w:rPr>
        <w:t>Wide Compatibility:</w:t>
      </w:r>
      <w:r w:rsidRPr="00572F1A">
        <w:rPr>
          <w:sz w:val="22"/>
          <w:szCs w:val="22"/>
        </w:rPr>
        <w:t xml:space="preserve"> Works with an array of </w:t>
      </w:r>
      <w:r w:rsidRPr="00572F1A">
        <w:rPr>
          <w:b/>
          <w:bCs/>
          <w:sz w:val="22"/>
          <w:szCs w:val="22"/>
        </w:rPr>
        <w:t>desktop and cloud-based</w:t>
      </w:r>
      <w:r w:rsidRPr="00572F1A">
        <w:rPr>
          <w:sz w:val="22"/>
          <w:szCs w:val="22"/>
        </w:rPr>
        <w:t xml:space="preserve"> accounting packages.</w:t>
      </w:r>
    </w:p>
    <w:p w14:paraId="12729BEA" w14:textId="2D9F934E" w:rsidR="00C21B4F" w:rsidRPr="00572F1A" w:rsidRDefault="00C21B4F" w:rsidP="00042101">
      <w:pPr>
        <w:pStyle w:val="ListParagraph"/>
        <w:numPr>
          <w:ilvl w:val="0"/>
          <w:numId w:val="1"/>
        </w:numPr>
        <w:rPr>
          <w:sz w:val="22"/>
          <w:szCs w:val="22"/>
        </w:rPr>
      </w:pPr>
      <w:proofErr w:type="gramStart"/>
      <w:r w:rsidRPr="00572F1A">
        <w:rPr>
          <w:b/>
          <w:bCs/>
          <w:sz w:val="22"/>
          <w:szCs w:val="22"/>
        </w:rPr>
        <w:t>Time-Saving</w:t>
      </w:r>
      <w:proofErr w:type="gramEnd"/>
      <w:r w:rsidRPr="00572F1A">
        <w:rPr>
          <w:b/>
          <w:bCs/>
          <w:sz w:val="22"/>
          <w:szCs w:val="22"/>
        </w:rPr>
        <w:t>:</w:t>
      </w:r>
      <w:r w:rsidRPr="00572F1A">
        <w:rPr>
          <w:sz w:val="22"/>
          <w:szCs w:val="22"/>
        </w:rPr>
        <w:t xml:space="preserve"> Reduces the time you spend compiling and providing financial information.</w:t>
      </w:r>
    </w:p>
    <w:p w14:paraId="433E66C5" w14:textId="77777777" w:rsidR="00C21B4F" w:rsidRPr="00572F1A" w:rsidRDefault="00C21B4F" w:rsidP="00042101">
      <w:pPr>
        <w:rPr>
          <w:b/>
          <w:bCs/>
          <w:sz w:val="22"/>
          <w:szCs w:val="22"/>
        </w:rPr>
      </w:pPr>
      <w:r w:rsidRPr="00572F1A">
        <w:rPr>
          <w:b/>
          <w:bCs/>
          <w:sz w:val="22"/>
          <w:szCs w:val="22"/>
        </w:rPr>
        <w:t>Minimal Disruption</w:t>
      </w:r>
    </w:p>
    <w:p w14:paraId="4BF95BDF" w14:textId="77777777" w:rsidR="00C21B4F" w:rsidRPr="00572F1A" w:rsidRDefault="00C21B4F" w:rsidP="00042101">
      <w:pPr>
        <w:pStyle w:val="ListParagraph"/>
        <w:numPr>
          <w:ilvl w:val="0"/>
          <w:numId w:val="2"/>
        </w:numPr>
        <w:rPr>
          <w:sz w:val="22"/>
          <w:szCs w:val="22"/>
        </w:rPr>
      </w:pPr>
      <w:r w:rsidRPr="00572F1A">
        <w:rPr>
          <w:b/>
          <w:bCs/>
          <w:sz w:val="22"/>
          <w:szCs w:val="22"/>
        </w:rPr>
        <w:t>Brief, One-Time Connection:</w:t>
      </w:r>
      <w:r w:rsidRPr="00572F1A">
        <w:rPr>
          <w:sz w:val="22"/>
          <w:szCs w:val="22"/>
        </w:rPr>
        <w:t xml:space="preserve"> The process is quick and does not linger on your system.</w:t>
      </w:r>
    </w:p>
    <w:p w14:paraId="537765A0" w14:textId="3E13D118" w:rsidR="00C21B4F" w:rsidRPr="00572F1A" w:rsidRDefault="00C21B4F" w:rsidP="00042101">
      <w:pPr>
        <w:pStyle w:val="ListParagraph"/>
        <w:numPr>
          <w:ilvl w:val="0"/>
          <w:numId w:val="2"/>
        </w:numPr>
        <w:rPr>
          <w:sz w:val="22"/>
          <w:szCs w:val="22"/>
        </w:rPr>
      </w:pPr>
      <w:r w:rsidRPr="00572F1A">
        <w:rPr>
          <w:b/>
          <w:bCs/>
          <w:sz w:val="22"/>
          <w:szCs w:val="22"/>
        </w:rPr>
        <w:t>No Additional Software:</w:t>
      </w:r>
      <w:r w:rsidRPr="00572F1A">
        <w:rPr>
          <w:sz w:val="22"/>
          <w:szCs w:val="22"/>
        </w:rPr>
        <w:t xml:space="preserve"> Most modern computer systems can run </w:t>
      </w:r>
      <w:r w:rsidR="00BA2F13" w:rsidRPr="00572F1A">
        <w:rPr>
          <w:sz w:val="22"/>
          <w:szCs w:val="22"/>
        </w:rPr>
        <w:t xml:space="preserve">the data extraction tool </w:t>
      </w:r>
      <w:r w:rsidRPr="00572F1A">
        <w:rPr>
          <w:b/>
          <w:bCs/>
          <w:sz w:val="22"/>
          <w:szCs w:val="22"/>
        </w:rPr>
        <w:t>without extra installations</w:t>
      </w:r>
      <w:r w:rsidRPr="00572F1A">
        <w:rPr>
          <w:sz w:val="22"/>
          <w:szCs w:val="22"/>
        </w:rPr>
        <w:t>.</w:t>
      </w:r>
    </w:p>
    <w:p w14:paraId="7EAC711D" w14:textId="77777777" w:rsidR="00C21B4F" w:rsidRPr="00572F1A" w:rsidRDefault="00C21B4F" w:rsidP="00042101">
      <w:pPr>
        <w:rPr>
          <w:b/>
          <w:bCs/>
          <w:sz w:val="22"/>
          <w:szCs w:val="22"/>
        </w:rPr>
      </w:pPr>
      <w:r w:rsidRPr="00572F1A">
        <w:rPr>
          <w:b/>
          <w:bCs/>
          <w:sz w:val="22"/>
          <w:szCs w:val="22"/>
        </w:rPr>
        <w:t>Embedded Security</w:t>
      </w:r>
    </w:p>
    <w:p w14:paraId="387C4F2F" w14:textId="77777777" w:rsidR="00C21B4F" w:rsidRPr="00572F1A" w:rsidRDefault="00C21B4F" w:rsidP="00042101">
      <w:pPr>
        <w:pStyle w:val="ListParagraph"/>
        <w:numPr>
          <w:ilvl w:val="0"/>
          <w:numId w:val="3"/>
        </w:numPr>
        <w:rPr>
          <w:sz w:val="22"/>
          <w:szCs w:val="22"/>
        </w:rPr>
      </w:pPr>
      <w:r w:rsidRPr="00572F1A">
        <w:rPr>
          <w:sz w:val="22"/>
          <w:szCs w:val="22"/>
        </w:rPr>
        <w:t>ISO 27001 &amp; SOC 2 Type II Certified: Validis adheres to the highest security standards.</w:t>
      </w:r>
    </w:p>
    <w:p w14:paraId="7C279BE0" w14:textId="5FDE8CAE" w:rsidR="00C21B4F" w:rsidRPr="00572F1A" w:rsidRDefault="00C21B4F" w:rsidP="00042101">
      <w:pPr>
        <w:pStyle w:val="ListParagraph"/>
        <w:numPr>
          <w:ilvl w:val="0"/>
          <w:numId w:val="3"/>
        </w:numPr>
        <w:rPr>
          <w:sz w:val="22"/>
          <w:szCs w:val="22"/>
        </w:rPr>
      </w:pPr>
      <w:r w:rsidRPr="00572F1A">
        <w:rPr>
          <w:sz w:val="22"/>
          <w:szCs w:val="22"/>
        </w:rPr>
        <w:t>Data Encryption: All extracted data is encrypted before transmission.</w:t>
      </w:r>
    </w:p>
    <w:p w14:paraId="76DB35EB" w14:textId="77777777" w:rsidR="00C21B4F" w:rsidRPr="00572F1A" w:rsidRDefault="00C21B4F" w:rsidP="00042101">
      <w:pPr>
        <w:rPr>
          <w:b/>
          <w:bCs/>
          <w:sz w:val="22"/>
          <w:szCs w:val="22"/>
        </w:rPr>
      </w:pPr>
      <w:r w:rsidRPr="00572F1A">
        <w:rPr>
          <w:b/>
          <w:bCs/>
          <w:sz w:val="22"/>
          <w:szCs w:val="22"/>
        </w:rPr>
        <w:t>You're in Control</w:t>
      </w:r>
    </w:p>
    <w:p w14:paraId="52B0670A" w14:textId="77777777" w:rsidR="00C21B4F" w:rsidRPr="00572F1A" w:rsidRDefault="00C21B4F" w:rsidP="00042101">
      <w:pPr>
        <w:pStyle w:val="ListParagraph"/>
        <w:numPr>
          <w:ilvl w:val="0"/>
          <w:numId w:val="4"/>
        </w:numPr>
        <w:rPr>
          <w:sz w:val="22"/>
          <w:szCs w:val="22"/>
        </w:rPr>
      </w:pPr>
      <w:r w:rsidRPr="00572F1A">
        <w:rPr>
          <w:b/>
          <w:bCs/>
          <w:sz w:val="22"/>
          <w:szCs w:val="22"/>
        </w:rPr>
        <w:t>Initiate the Process:</w:t>
      </w:r>
      <w:r w:rsidRPr="00572F1A">
        <w:rPr>
          <w:sz w:val="22"/>
          <w:szCs w:val="22"/>
        </w:rPr>
        <w:t xml:space="preserve"> You decide when to grant access and share your data.</w:t>
      </w:r>
    </w:p>
    <w:p w14:paraId="546DCF69" w14:textId="342A2103" w:rsidR="00C21B4F" w:rsidRPr="00572F1A" w:rsidRDefault="00C21B4F" w:rsidP="00042101">
      <w:pPr>
        <w:pStyle w:val="ListParagraph"/>
        <w:numPr>
          <w:ilvl w:val="0"/>
          <w:numId w:val="4"/>
        </w:numPr>
        <w:rPr>
          <w:sz w:val="22"/>
          <w:szCs w:val="22"/>
        </w:rPr>
      </w:pPr>
      <w:r w:rsidRPr="00572F1A">
        <w:rPr>
          <w:b/>
          <w:bCs/>
          <w:sz w:val="22"/>
          <w:szCs w:val="22"/>
        </w:rPr>
        <w:t>Selective Data Sharing:</w:t>
      </w:r>
      <w:r w:rsidRPr="00572F1A">
        <w:rPr>
          <w:sz w:val="22"/>
          <w:szCs w:val="22"/>
        </w:rPr>
        <w:t xml:space="preserve"> </w:t>
      </w:r>
      <w:r w:rsidR="00BA2F13" w:rsidRPr="00572F1A">
        <w:rPr>
          <w:sz w:val="22"/>
          <w:szCs w:val="22"/>
        </w:rPr>
        <w:t>This innovative tool</w:t>
      </w:r>
      <w:r w:rsidRPr="00572F1A">
        <w:rPr>
          <w:sz w:val="22"/>
          <w:szCs w:val="22"/>
        </w:rPr>
        <w:t xml:space="preserve"> extracts </w:t>
      </w:r>
      <w:r w:rsidRPr="00572F1A">
        <w:rPr>
          <w:b/>
          <w:bCs/>
          <w:sz w:val="22"/>
          <w:szCs w:val="22"/>
        </w:rPr>
        <w:t>only the necessary</w:t>
      </w:r>
      <w:r w:rsidRPr="00572F1A">
        <w:rPr>
          <w:sz w:val="22"/>
          <w:szCs w:val="22"/>
        </w:rPr>
        <w:t xml:space="preserve"> financial information.</w:t>
      </w:r>
    </w:p>
    <w:p w14:paraId="13BAD4C0" w14:textId="77777777" w:rsidR="00C21B4F" w:rsidRPr="00572F1A" w:rsidRDefault="00C21B4F" w:rsidP="00042101">
      <w:pPr>
        <w:pStyle w:val="ListParagraph"/>
        <w:numPr>
          <w:ilvl w:val="0"/>
          <w:numId w:val="4"/>
        </w:numPr>
        <w:rPr>
          <w:sz w:val="22"/>
          <w:szCs w:val="22"/>
        </w:rPr>
      </w:pPr>
      <w:r w:rsidRPr="00572F1A">
        <w:rPr>
          <w:b/>
          <w:bCs/>
          <w:sz w:val="22"/>
          <w:szCs w:val="22"/>
        </w:rPr>
        <w:t>No Payroll Access:</w:t>
      </w:r>
      <w:r w:rsidRPr="00572F1A">
        <w:rPr>
          <w:sz w:val="22"/>
          <w:szCs w:val="22"/>
        </w:rPr>
        <w:t xml:space="preserve"> Employee information remains private and </w:t>
      </w:r>
      <w:r w:rsidRPr="00572F1A">
        <w:rPr>
          <w:b/>
          <w:bCs/>
          <w:sz w:val="22"/>
          <w:szCs w:val="22"/>
        </w:rPr>
        <w:t>is not accessed</w:t>
      </w:r>
      <w:r w:rsidRPr="00572F1A">
        <w:rPr>
          <w:sz w:val="22"/>
          <w:szCs w:val="22"/>
        </w:rPr>
        <w:t>.</w:t>
      </w:r>
    </w:p>
    <w:p w14:paraId="018088EB" w14:textId="77777777" w:rsidR="00C21B4F" w:rsidRPr="00572F1A" w:rsidRDefault="00C21B4F" w:rsidP="00042101">
      <w:pPr>
        <w:rPr>
          <w:b/>
          <w:bCs/>
          <w:sz w:val="22"/>
          <w:szCs w:val="22"/>
        </w:rPr>
      </w:pPr>
      <w:r w:rsidRPr="00572F1A">
        <w:rPr>
          <w:b/>
          <w:bCs/>
          <w:sz w:val="22"/>
          <w:szCs w:val="22"/>
        </w:rPr>
        <w:t>Simple Process</w:t>
      </w:r>
    </w:p>
    <w:p w14:paraId="3B115791" w14:textId="77777777" w:rsidR="00C21B4F" w:rsidRPr="00572F1A" w:rsidRDefault="00C21B4F" w:rsidP="00042101">
      <w:pPr>
        <w:pStyle w:val="ListParagraph"/>
        <w:numPr>
          <w:ilvl w:val="0"/>
          <w:numId w:val="5"/>
        </w:numPr>
        <w:rPr>
          <w:sz w:val="22"/>
          <w:szCs w:val="22"/>
        </w:rPr>
      </w:pPr>
      <w:r w:rsidRPr="00572F1A">
        <w:rPr>
          <w:b/>
          <w:bCs/>
          <w:sz w:val="22"/>
          <w:szCs w:val="22"/>
        </w:rPr>
        <w:t>No System Changes:</w:t>
      </w:r>
      <w:r w:rsidRPr="00572F1A">
        <w:rPr>
          <w:sz w:val="22"/>
          <w:szCs w:val="22"/>
        </w:rPr>
        <w:t xml:space="preserve"> Operates in </w:t>
      </w:r>
      <w:r w:rsidRPr="00572F1A">
        <w:rPr>
          <w:b/>
          <w:bCs/>
          <w:sz w:val="22"/>
          <w:szCs w:val="22"/>
        </w:rPr>
        <w:t>read-only mode</w:t>
      </w:r>
      <w:r w:rsidRPr="00572F1A">
        <w:rPr>
          <w:sz w:val="22"/>
          <w:szCs w:val="22"/>
        </w:rPr>
        <w:t>, ensuring no alterations to your accounting data.</w:t>
      </w:r>
    </w:p>
    <w:p w14:paraId="30D3E8D4" w14:textId="674020BF" w:rsidR="00C21B4F" w:rsidRPr="00F11295" w:rsidRDefault="00C21B4F" w:rsidP="00042101">
      <w:pPr>
        <w:pStyle w:val="ListParagraph"/>
        <w:numPr>
          <w:ilvl w:val="0"/>
          <w:numId w:val="5"/>
        </w:numPr>
        <w:rPr>
          <w:sz w:val="22"/>
          <w:szCs w:val="22"/>
        </w:rPr>
      </w:pPr>
      <w:r w:rsidRPr="00572F1A">
        <w:rPr>
          <w:sz w:val="22"/>
          <w:szCs w:val="22"/>
        </w:rPr>
        <w:t>User-Friendly Portal: Submit your data easily in just a few minutes.</w:t>
      </w:r>
    </w:p>
    <w:p w14:paraId="4C97EAD3" w14:textId="77777777" w:rsidR="00C21B4F" w:rsidRPr="00572F1A" w:rsidRDefault="00C21B4F" w:rsidP="00042101">
      <w:pPr>
        <w:rPr>
          <w:b/>
          <w:bCs/>
          <w:sz w:val="22"/>
          <w:szCs w:val="22"/>
        </w:rPr>
      </w:pPr>
      <w:r w:rsidRPr="00572F1A">
        <w:rPr>
          <w:b/>
          <w:bCs/>
          <w:sz w:val="22"/>
          <w:szCs w:val="22"/>
        </w:rPr>
        <w:t>How It Works</w:t>
      </w:r>
    </w:p>
    <w:p w14:paraId="7B188A5F" w14:textId="0221B7BF" w:rsidR="00C21B4F" w:rsidRPr="00572F1A" w:rsidRDefault="00C21B4F" w:rsidP="00042101">
      <w:pPr>
        <w:pStyle w:val="ListParagraph"/>
        <w:numPr>
          <w:ilvl w:val="0"/>
          <w:numId w:val="6"/>
        </w:numPr>
        <w:rPr>
          <w:sz w:val="22"/>
          <w:szCs w:val="22"/>
        </w:rPr>
      </w:pPr>
      <w:r w:rsidRPr="00572F1A">
        <w:rPr>
          <w:sz w:val="22"/>
          <w:szCs w:val="22"/>
        </w:rPr>
        <w:t xml:space="preserve">You'll receive an email from </w:t>
      </w:r>
      <w:r w:rsidRPr="00572F1A">
        <w:rPr>
          <w:sz w:val="22"/>
          <w:szCs w:val="22"/>
          <w:highlight w:val="yellow"/>
        </w:rPr>
        <w:t>[FIRM NAME]</w:t>
      </w:r>
      <w:r w:rsidRPr="00572F1A">
        <w:rPr>
          <w:sz w:val="22"/>
          <w:szCs w:val="22"/>
        </w:rPr>
        <w:t xml:space="preserve"> with a </w:t>
      </w:r>
      <w:r w:rsidRPr="00572F1A">
        <w:rPr>
          <w:b/>
          <w:bCs/>
          <w:sz w:val="22"/>
          <w:szCs w:val="22"/>
        </w:rPr>
        <w:t>secure link</w:t>
      </w:r>
      <w:r w:rsidRPr="00572F1A">
        <w:rPr>
          <w:sz w:val="22"/>
          <w:szCs w:val="22"/>
        </w:rPr>
        <w:t>.</w:t>
      </w:r>
    </w:p>
    <w:p w14:paraId="77816A06" w14:textId="77777777" w:rsidR="00C21B4F" w:rsidRPr="00572F1A" w:rsidRDefault="00C21B4F" w:rsidP="00042101">
      <w:pPr>
        <w:pStyle w:val="ListParagraph"/>
        <w:numPr>
          <w:ilvl w:val="0"/>
          <w:numId w:val="6"/>
        </w:numPr>
        <w:rPr>
          <w:sz w:val="22"/>
          <w:szCs w:val="22"/>
        </w:rPr>
      </w:pPr>
      <w:r w:rsidRPr="00572F1A">
        <w:rPr>
          <w:sz w:val="22"/>
          <w:szCs w:val="22"/>
        </w:rPr>
        <w:t>Click the link and follow simple on-screen instructions to sign in to the portal.</w:t>
      </w:r>
    </w:p>
    <w:p w14:paraId="3ACD70C6" w14:textId="77777777" w:rsidR="00C21B4F" w:rsidRPr="00572F1A" w:rsidRDefault="00C21B4F" w:rsidP="00042101">
      <w:pPr>
        <w:pStyle w:val="ListParagraph"/>
        <w:numPr>
          <w:ilvl w:val="0"/>
          <w:numId w:val="6"/>
        </w:numPr>
        <w:rPr>
          <w:sz w:val="22"/>
          <w:szCs w:val="22"/>
        </w:rPr>
      </w:pPr>
      <w:r w:rsidRPr="00572F1A">
        <w:rPr>
          <w:sz w:val="22"/>
          <w:szCs w:val="22"/>
        </w:rPr>
        <w:t xml:space="preserve">Initiate the </w:t>
      </w:r>
      <w:r w:rsidRPr="00572F1A">
        <w:rPr>
          <w:b/>
          <w:bCs/>
          <w:sz w:val="22"/>
          <w:szCs w:val="22"/>
        </w:rPr>
        <w:t>data upload</w:t>
      </w:r>
      <w:r w:rsidRPr="00572F1A">
        <w:rPr>
          <w:sz w:val="22"/>
          <w:szCs w:val="22"/>
        </w:rPr>
        <w:t xml:space="preserve"> process.</w:t>
      </w:r>
    </w:p>
    <w:p w14:paraId="766C3ADC" w14:textId="76FA7F3D" w:rsidR="00C21B4F" w:rsidRPr="00572F1A" w:rsidRDefault="00BA2F13" w:rsidP="00042101">
      <w:pPr>
        <w:pStyle w:val="ListParagraph"/>
        <w:numPr>
          <w:ilvl w:val="0"/>
          <w:numId w:val="6"/>
        </w:numPr>
        <w:rPr>
          <w:sz w:val="22"/>
          <w:szCs w:val="22"/>
        </w:rPr>
      </w:pPr>
      <w:r w:rsidRPr="00572F1A">
        <w:rPr>
          <w:sz w:val="22"/>
          <w:szCs w:val="22"/>
        </w:rPr>
        <w:t>This innovative data extraction tool</w:t>
      </w:r>
      <w:r w:rsidR="00C21B4F" w:rsidRPr="00572F1A">
        <w:rPr>
          <w:sz w:val="22"/>
          <w:szCs w:val="22"/>
        </w:rPr>
        <w:t xml:space="preserve"> securely extracts and transmits your data to our team at </w:t>
      </w:r>
      <w:r w:rsidR="00C21B4F" w:rsidRPr="00572F1A">
        <w:rPr>
          <w:sz w:val="22"/>
          <w:szCs w:val="22"/>
          <w:highlight w:val="yellow"/>
        </w:rPr>
        <w:t>[FIRM NAME].</w:t>
      </w:r>
    </w:p>
    <w:p w14:paraId="762C5643" w14:textId="10D88F4A" w:rsidR="00C21B4F" w:rsidRPr="00F11295" w:rsidRDefault="00C21B4F" w:rsidP="00042101">
      <w:pPr>
        <w:pStyle w:val="ListParagraph"/>
        <w:numPr>
          <w:ilvl w:val="0"/>
          <w:numId w:val="6"/>
        </w:numPr>
        <w:rPr>
          <w:sz w:val="22"/>
          <w:szCs w:val="22"/>
        </w:rPr>
      </w:pPr>
      <w:r w:rsidRPr="00572F1A">
        <w:rPr>
          <w:sz w:val="22"/>
          <w:szCs w:val="22"/>
        </w:rPr>
        <w:t xml:space="preserve">We </w:t>
      </w:r>
      <w:r w:rsidR="00967B67" w:rsidRPr="00572F1A">
        <w:rPr>
          <w:sz w:val="22"/>
          <w:szCs w:val="22"/>
        </w:rPr>
        <w:t>analyze</w:t>
      </w:r>
      <w:r w:rsidRPr="00572F1A">
        <w:rPr>
          <w:sz w:val="22"/>
          <w:szCs w:val="22"/>
        </w:rPr>
        <w:t xml:space="preserve"> the </w:t>
      </w:r>
      <w:r w:rsidR="00967B67" w:rsidRPr="00572F1A">
        <w:rPr>
          <w:b/>
          <w:bCs/>
          <w:sz w:val="22"/>
          <w:szCs w:val="22"/>
        </w:rPr>
        <w:t>standardized</w:t>
      </w:r>
      <w:r w:rsidRPr="00572F1A">
        <w:rPr>
          <w:b/>
          <w:bCs/>
          <w:sz w:val="22"/>
          <w:szCs w:val="22"/>
        </w:rPr>
        <w:t xml:space="preserve"> reports</w:t>
      </w:r>
      <w:r w:rsidRPr="00572F1A">
        <w:rPr>
          <w:sz w:val="22"/>
          <w:szCs w:val="22"/>
        </w:rPr>
        <w:t>, saving you time and effort.</w:t>
      </w:r>
    </w:p>
    <w:p w14:paraId="1DF63DFB" w14:textId="77777777" w:rsidR="00C21B4F" w:rsidRPr="00572F1A" w:rsidRDefault="00C21B4F" w:rsidP="00042101">
      <w:pPr>
        <w:rPr>
          <w:b/>
          <w:bCs/>
          <w:sz w:val="22"/>
          <w:szCs w:val="22"/>
        </w:rPr>
      </w:pPr>
      <w:r w:rsidRPr="00572F1A">
        <w:rPr>
          <w:b/>
          <w:bCs/>
          <w:sz w:val="22"/>
          <w:szCs w:val="22"/>
        </w:rPr>
        <w:t>What is Extracted?</w:t>
      </w:r>
    </w:p>
    <w:p w14:paraId="0AB4808E" w14:textId="77777777" w:rsidR="00C21B4F" w:rsidRPr="00572F1A" w:rsidRDefault="00C21B4F" w:rsidP="00042101">
      <w:pPr>
        <w:pStyle w:val="ListParagraph"/>
        <w:numPr>
          <w:ilvl w:val="0"/>
          <w:numId w:val="7"/>
        </w:numPr>
        <w:rPr>
          <w:sz w:val="22"/>
          <w:szCs w:val="22"/>
        </w:rPr>
      </w:pPr>
      <w:r w:rsidRPr="00572F1A">
        <w:rPr>
          <w:sz w:val="22"/>
          <w:szCs w:val="22"/>
        </w:rPr>
        <w:t>General ledger</w:t>
      </w:r>
    </w:p>
    <w:p w14:paraId="49B48E2B" w14:textId="77777777" w:rsidR="00C21B4F" w:rsidRPr="00572F1A" w:rsidRDefault="00C21B4F" w:rsidP="00042101">
      <w:pPr>
        <w:pStyle w:val="ListParagraph"/>
        <w:numPr>
          <w:ilvl w:val="0"/>
          <w:numId w:val="7"/>
        </w:numPr>
        <w:rPr>
          <w:sz w:val="22"/>
          <w:szCs w:val="22"/>
        </w:rPr>
      </w:pPr>
      <w:r w:rsidRPr="00572F1A">
        <w:rPr>
          <w:sz w:val="22"/>
          <w:szCs w:val="22"/>
        </w:rPr>
        <w:t>Chart of accounts</w:t>
      </w:r>
    </w:p>
    <w:p w14:paraId="2EBEE582" w14:textId="77777777" w:rsidR="00C21B4F" w:rsidRPr="00572F1A" w:rsidRDefault="00C21B4F" w:rsidP="00042101">
      <w:pPr>
        <w:pStyle w:val="ListParagraph"/>
        <w:numPr>
          <w:ilvl w:val="0"/>
          <w:numId w:val="7"/>
        </w:numPr>
        <w:rPr>
          <w:sz w:val="22"/>
          <w:szCs w:val="22"/>
        </w:rPr>
      </w:pPr>
      <w:r w:rsidRPr="00572F1A">
        <w:rPr>
          <w:sz w:val="22"/>
          <w:szCs w:val="22"/>
        </w:rPr>
        <w:t>Customer names</w:t>
      </w:r>
    </w:p>
    <w:p w14:paraId="6C77768E" w14:textId="77777777" w:rsidR="00C21B4F" w:rsidRPr="00572F1A" w:rsidRDefault="00C21B4F" w:rsidP="00042101">
      <w:pPr>
        <w:pStyle w:val="ListParagraph"/>
        <w:numPr>
          <w:ilvl w:val="0"/>
          <w:numId w:val="7"/>
        </w:numPr>
        <w:rPr>
          <w:sz w:val="22"/>
          <w:szCs w:val="22"/>
        </w:rPr>
      </w:pPr>
      <w:r w:rsidRPr="00572F1A">
        <w:rPr>
          <w:sz w:val="22"/>
          <w:szCs w:val="22"/>
        </w:rPr>
        <w:t>Sales invoice transactions</w:t>
      </w:r>
    </w:p>
    <w:p w14:paraId="3E0C069E" w14:textId="77777777" w:rsidR="00C21B4F" w:rsidRPr="00572F1A" w:rsidRDefault="00C21B4F" w:rsidP="00042101">
      <w:pPr>
        <w:pStyle w:val="ListParagraph"/>
        <w:numPr>
          <w:ilvl w:val="0"/>
          <w:numId w:val="7"/>
        </w:numPr>
        <w:rPr>
          <w:sz w:val="22"/>
          <w:szCs w:val="22"/>
        </w:rPr>
      </w:pPr>
      <w:r w:rsidRPr="00572F1A">
        <w:rPr>
          <w:sz w:val="22"/>
          <w:szCs w:val="22"/>
        </w:rPr>
        <w:t>Sales payment transactions</w:t>
      </w:r>
    </w:p>
    <w:p w14:paraId="6E66BDED" w14:textId="77777777" w:rsidR="00C21B4F" w:rsidRPr="00572F1A" w:rsidRDefault="00C21B4F" w:rsidP="00042101">
      <w:pPr>
        <w:pStyle w:val="ListParagraph"/>
        <w:numPr>
          <w:ilvl w:val="0"/>
          <w:numId w:val="7"/>
        </w:numPr>
        <w:rPr>
          <w:sz w:val="22"/>
          <w:szCs w:val="22"/>
        </w:rPr>
      </w:pPr>
      <w:r w:rsidRPr="00572F1A">
        <w:rPr>
          <w:sz w:val="22"/>
          <w:szCs w:val="22"/>
        </w:rPr>
        <w:t>Supplier names</w:t>
      </w:r>
    </w:p>
    <w:p w14:paraId="769127D4" w14:textId="77777777" w:rsidR="00C21B4F" w:rsidRPr="00572F1A" w:rsidRDefault="00C21B4F" w:rsidP="00042101">
      <w:pPr>
        <w:pStyle w:val="ListParagraph"/>
        <w:numPr>
          <w:ilvl w:val="0"/>
          <w:numId w:val="7"/>
        </w:numPr>
        <w:rPr>
          <w:sz w:val="22"/>
          <w:szCs w:val="22"/>
        </w:rPr>
      </w:pPr>
      <w:r w:rsidRPr="00572F1A">
        <w:rPr>
          <w:sz w:val="22"/>
          <w:szCs w:val="22"/>
        </w:rPr>
        <w:t>Purchase invoice transactions</w:t>
      </w:r>
    </w:p>
    <w:p w14:paraId="39B1DE3C" w14:textId="77777777" w:rsidR="00C21B4F" w:rsidRPr="00572F1A" w:rsidRDefault="00C21B4F" w:rsidP="00042101">
      <w:pPr>
        <w:pStyle w:val="ListParagraph"/>
        <w:numPr>
          <w:ilvl w:val="0"/>
          <w:numId w:val="7"/>
        </w:numPr>
        <w:rPr>
          <w:sz w:val="22"/>
          <w:szCs w:val="22"/>
        </w:rPr>
      </w:pPr>
      <w:r w:rsidRPr="00572F1A">
        <w:rPr>
          <w:sz w:val="22"/>
          <w:szCs w:val="22"/>
        </w:rPr>
        <w:t>Purchase payment transactions</w:t>
      </w:r>
    </w:p>
    <w:p w14:paraId="431E13E0" w14:textId="77777777" w:rsidR="00C21B4F" w:rsidRPr="00572F1A" w:rsidRDefault="00C21B4F" w:rsidP="00042101">
      <w:pPr>
        <w:rPr>
          <w:sz w:val="22"/>
          <w:szCs w:val="22"/>
        </w:rPr>
      </w:pPr>
    </w:p>
    <w:p w14:paraId="0C0126D6" w14:textId="6AB30397" w:rsidR="00C21B4F" w:rsidRPr="00C3755B" w:rsidRDefault="00C21B4F" w:rsidP="00042101">
      <w:pPr>
        <w:sectPr w:rsidR="00C21B4F" w:rsidRPr="00C3755B" w:rsidSect="00C21B4F">
          <w:type w:val="continuous"/>
          <w:pgSz w:w="12240" w:h="15840"/>
          <w:pgMar w:top="720" w:right="720" w:bottom="720" w:left="720" w:header="720" w:footer="720" w:gutter="0"/>
          <w:cols w:num="2" w:space="720"/>
          <w:docGrid w:linePitch="360"/>
        </w:sectPr>
      </w:pPr>
      <w:r w:rsidRPr="00572F1A">
        <w:rPr>
          <w:sz w:val="22"/>
          <w:szCs w:val="22"/>
        </w:rPr>
        <w:t xml:space="preserve">For more information, contact your </w:t>
      </w:r>
      <w:r w:rsidRPr="00572F1A">
        <w:rPr>
          <w:sz w:val="22"/>
          <w:szCs w:val="22"/>
          <w:highlight w:val="yellow"/>
        </w:rPr>
        <w:t>[FIRM NAME]</w:t>
      </w:r>
      <w:r w:rsidRPr="00572F1A">
        <w:rPr>
          <w:sz w:val="22"/>
          <w:szCs w:val="22"/>
        </w:rPr>
        <w:t xml:space="preserve"> representative today!</w:t>
      </w:r>
    </w:p>
    <w:p w14:paraId="11618407" w14:textId="20DA8180" w:rsidR="0077518A" w:rsidRPr="00F11295" w:rsidRDefault="007C1187" w:rsidP="00F11295">
      <w:pPr>
        <w:pStyle w:val="Heading2"/>
        <w:rPr>
          <w:sz w:val="20"/>
          <w:szCs w:val="20"/>
        </w:rPr>
      </w:pPr>
      <w:r w:rsidRPr="00C3755B">
        <w:lastRenderedPageBreak/>
        <w:t>Option 2: Benefits-Focused</w:t>
      </w:r>
    </w:p>
    <w:p w14:paraId="0677C4F8" w14:textId="68CECAD5" w:rsidR="0077518A" w:rsidRPr="00E9171C" w:rsidRDefault="0077518A" w:rsidP="00042101">
      <w:pPr>
        <w:rPr>
          <w:sz w:val="22"/>
          <w:szCs w:val="22"/>
        </w:rPr>
      </w:pPr>
      <w:r w:rsidRPr="00E9171C">
        <w:rPr>
          <w:sz w:val="22"/>
          <w:szCs w:val="22"/>
        </w:rPr>
        <w:t>We know that your time is valuable and have invested in a new technology that we believe will reduce the amount of time that you would normally spend preparing and supplying documents and reports that we request from you.</w:t>
      </w:r>
    </w:p>
    <w:p w14:paraId="3BCC0C7A" w14:textId="77777777" w:rsidR="0077518A" w:rsidRPr="00E9171C" w:rsidRDefault="0077518A" w:rsidP="00042101">
      <w:pPr>
        <w:rPr>
          <w:sz w:val="22"/>
          <w:szCs w:val="22"/>
        </w:rPr>
      </w:pPr>
      <w:r w:rsidRPr="00E9171C">
        <w:rPr>
          <w:sz w:val="22"/>
          <w:szCs w:val="22"/>
        </w:rPr>
        <w:t>Using the push technology of Validis, you will initiate and grant access to a brief connection allowing our software to share a “read-only” snapshot of your accounting data.  This will save you a considerable amount of time and help us create an accurate, in-depth financial picture of your business.</w:t>
      </w:r>
    </w:p>
    <w:tbl>
      <w:tblPr>
        <w:tblW w:w="97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52"/>
        <w:gridCol w:w="4868"/>
      </w:tblGrid>
      <w:tr w:rsidR="0077518A" w:rsidRPr="00E9171C" w14:paraId="100E7B9F" w14:textId="77777777" w:rsidTr="00F11295">
        <w:trPr>
          <w:tblCellSpacing w:w="15" w:type="dxa"/>
        </w:trPr>
        <w:tc>
          <w:tcPr>
            <w:tcW w:w="4800" w:type="dxa"/>
            <w:shd w:val="clear" w:color="auto" w:fill="FFFFFF"/>
            <w:hideMark/>
          </w:tcPr>
          <w:p w14:paraId="1E076882" w14:textId="77777777" w:rsidR="0077518A" w:rsidRPr="00E9171C" w:rsidRDefault="0077518A" w:rsidP="00D47D43">
            <w:pPr>
              <w:spacing w:after="0" w:afterAutospacing="0"/>
              <w:rPr>
                <w:b/>
                <w:bCs/>
                <w:sz w:val="28"/>
                <w:szCs w:val="28"/>
              </w:rPr>
            </w:pPr>
            <w:r w:rsidRPr="00E9171C">
              <w:rPr>
                <w:b/>
                <w:bCs/>
                <w:sz w:val="28"/>
                <w:szCs w:val="28"/>
              </w:rPr>
              <w:t>Benefits to You</w:t>
            </w:r>
          </w:p>
          <w:p w14:paraId="61F455A9" w14:textId="3431D89C" w:rsidR="0077518A" w:rsidRPr="00E9171C" w:rsidRDefault="0077518A" w:rsidP="00F11295">
            <w:pPr>
              <w:pStyle w:val="ListParagraph"/>
              <w:numPr>
                <w:ilvl w:val="0"/>
                <w:numId w:val="8"/>
              </w:numPr>
              <w:rPr>
                <w:sz w:val="22"/>
                <w:szCs w:val="22"/>
              </w:rPr>
            </w:pPr>
            <w:r w:rsidRPr="00E9171C">
              <w:rPr>
                <w:sz w:val="22"/>
                <w:szCs w:val="22"/>
              </w:rPr>
              <w:t>This simple and secure portal is user-friendly and only takes a few minutes to submit your financial data.</w:t>
            </w:r>
          </w:p>
          <w:p w14:paraId="5E41AB87" w14:textId="66341F97" w:rsidR="0077518A" w:rsidRPr="00E9171C" w:rsidRDefault="0077518A" w:rsidP="00F11295">
            <w:pPr>
              <w:pStyle w:val="ListParagraph"/>
              <w:numPr>
                <w:ilvl w:val="0"/>
                <w:numId w:val="9"/>
              </w:numPr>
              <w:rPr>
                <w:sz w:val="22"/>
                <w:szCs w:val="22"/>
              </w:rPr>
            </w:pPr>
            <w:r w:rsidRPr="00E9171C">
              <w:rPr>
                <w:sz w:val="22"/>
                <w:szCs w:val="22"/>
              </w:rPr>
              <w:t>This will free up much of the time you normally spend compiling the financial information that we require.</w:t>
            </w:r>
          </w:p>
          <w:p w14:paraId="75F57D5A" w14:textId="5B3D1148" w:rsidR="0077518A" w:rsidRPr="00E9171C" w:rsidRDefault="0077518A" w:rsidP="00F11295">
            <w:pPr>
              <w:pStyle w:val="ListParagraph"/>
              <w:numPr>
                <w:ilvl w:val="0"/>
                <w:numId w:val="10"/>
              </w:numPr>
              <w:rPr>
                <w:sz w:val="22"/>
                <w:szCs w:val="22"/>
              </w:rPr>
            </w:pPr>
            <w:r w:rsidRPr="00E9171C">
              <w:rPr>
                <w:sz w:val="22"/>
                <w:szCs w:val="22"/>
              </w:rPr>
              <w:t>All your data is encrypted and protected to the highest security standards.</w:t>
            </w:r>
          </w:p>
          <w:p w14:paraId="65D6CAC6" w14:textId="77777777" w:rsidR="0077518A" w:rsidRPr="00E9171C" w:rsidRDefault="0077518A" w:rsidP="00F11295">
            <w:pPr>
              <w:pStyle w:val="ListParagraph"/>
              <w:numPr>
                <w:ilvl w:val="0"/>
                <w:numId w:val="11"/>
              </w:numPr>
              <w:rPr>
                <w:sz w:val="22"/>
                <w:szCs w:val="22"/>
              </w:rPr>
            </w:pPr>
            <w:r w:rsidRPr="00E9171C">
              <w:rPr>
                <w:sz w:val="22"/>
                <w:szCs w:val="22"/>
              </w:rPr>
              <w:t>Data is purged from the system upon completion of the engagement process to maintain security.</w:t>
            </w:r>
          </w:p>
        </w:tc>
        <w:tc>
          <w:tcPr>
            <w:tcW w:w="4815" w:type="dxa"/>
            <w:shd w:val="clear" w:color="auto" w:fill="FFFFFF"/>
            <w:hideMark/>
          </w:tcPr>
          <w:p w14:paraId="7C2DE91D" w14:textId="77777777" w:rsidR="0077518A" w:rsidRPr="00E9171C" w:rsidRDefault="0077518A" w:rsidP="00D47D43">
            <w:pPr>
              <w:spacing w:after="0" w:afterAutospacing="0"/>
              <w:rPr>
                <w:b/>
                <w:bCs/>
                <w:sz w:val="28"/>
                <w:szCs w:val="28"/>
              </w:rPr>
            </w:pPr>
            <w:r w:rsidRPr="00E9171C">
              <w:rPr>
                <w:b/>
                <w:bCs/>
                <w:sz w:val="28"/>
                <w:szCs w:val="28"/>
              </w:rPr>
              <w:t>Your Role in the Process</w:t>
            </w:r>
          </w:p>
          <w:p w14:paraId="3FEA6995" w14:textId="3D9CB3E3" w:rsidR="0077518A" w:rsidRPr="00E9171C" w:rsidRDefault="0077518A" w:rsidP="00F11295">
            <w:pPr>
              <w:pStyle w:val="ListParagraph"/>
              <w:numPr>
                <w:ilvl w:val="0"/>
                <w:numId w:val="12"/>
              </w:numPr>
              <w:rPr>
                <w:sz w:val="22"/>
                <w:szCs w:val="22"/>
              </w:rPr>
            </w:pPr>
            <w:r w:rsidRPr="00E9171C">
              <w:rPr>
                <w:sz w:val="22"/>
                <w:szCs w:val="22"/>
              </w:rPr>
              <w:t>Watch for an email and click on the secure link contained in the message.</w:t>
            </w:r>
          </w:p>
          <w:p w14:paraId="447DEE2C" w14:textId="727A3982" w:rsidR="0077518A" w:rsidRPr="00E9171C" w:rsidRDefault="0077518A" w:rsidP="00F11295">
            <w:pPr>
              <w:pStyle w:val="ListParagraph"/>
              <w:numPr>
                <w:ilvl w:val="0"/>
                <w:numId w:val="13"/>
              </w:numPr>
              <w:rPr>
                <w:sz w:val="22"/>
                <w:szCs w:val="22"/>
              </w:rPr>
            </w:pPr>
            <w:r w:rsidRPr="00E9171C">
              <w:rPr>
                <w:sz w:val="22"/>
                <w:szCs w:val="22"/>
              </w:rPr>
              <w:t>Follow the simple on-screen instructions to sign on to the portal and submit your data.</w:t>
            </w:r>
          </w:p>
          <w:p w14:paraId="3DD0D880" w14:textId="5B59A658" w:rsidR="0077518A" w:rsidRPr="00E9171C" w:rsidRDefault="0077518A" w:rsidP="00F11295">
            <w:pPr>
              <w:pStyle w:val="ListParagraph"/>
              <w:numPr>
                <w:ilvl w:val="0"/>
                <w:numId w:val="14"/>
              </w:numPr>
              <w:rPr>
                <w:sz w:val="22"/>
                <w:szCs w:val="22"/>
              </w:rPr>
            </w:pPr>
            <w:r w:rsidRPr="00E9171C">
              <w:rPr>
                <w:sz w:val="22"/>
                <w:szCs w:val="22"/>
              </w:rPr>
              <w:t>If you have any questions or difficulties, we can walk you through the process.</w:t>
            </w:r>
          </w:p>
        </w:tc>
      </w:tr>
    </w:tbl>
    <w:p w14:paraId="768C7D11" w14:textId="77777777" w:rsidR="0077518A" w:rsidRPr="00E9171C" w:rsidRDefault="0077518A" w:rsidP="00D47D43">
      <w:pPr>
        <w:spacing w:after="0" w:afterAutospacing="0"/>
        <w:rPr>
          <w:b/>
          <w:bCs/>
          <w:sz w:val="28"/>
          <w:szCs w:val="28"/>
        </w:rPr>
      </w:pPr>
      <w:r w:rsidRPr="00E9171C">
        <w:rPr>
          <w:b/>
          <w:bCs/>
          <w:sz w:val="28"/>
          <w:szCs w:val="28"/>
        </w:rPr>
        <w:t>Data Security</w:t>
      </w:r>
    </w:p>
    <w:p w14:paraId="06A6F887" w14:textId="77777777" w:rsidR="0077518A" w:rsidRPr="00E9171C" w:rsidRDefault="0077518A" w:rsidP="00042101">
      <w:pPr>
        <w:rPr>
          <w:sz w:val="22"/>
          <w:szCs w:val="22"/>
        </w:rPr>
      </w:pPr>
      <w:r w:rsidRPr="00E9171C">
        <w:rPr>
          <w:sz w:val="22"/>
          <w:szCs w:val="22"/>
        </w:rPr>
        <w:t>The below gives you a quick visual to help you understand how the tool protects your information through the signup, data upload, data transmission, and storage/retrieval process. At our company data security is our top priority. The tool is sourced from an ISO27001-certified organization.  In conjunction with Microsoft Azure, the tool maintains the highest level of security.</w:t>
      </w:r>
    </w:p>
    <w:p w14:paraId="04E11CD7" w14:textId="422D4830" w:rsidR="007E2D76" w:rsidRPr="00E9171C" w:rsidRDefault="0077518A" w:rsidP="00042101">
      <w:pPr>
        <w:rPr>
          <w:sz w:val="22"/>
          <w:szCs w:val="22"/>
        </w:rPr>
      </w:pPr>
      <w:r w:rsidRPr="00E9171C">
        <w:rPr>
          <w:sz w:val="22"/>
          <w:szCs w:val="22"/>
        </w:rPr>
        <w:t>Microsoft Azure is </w:t>
      </w:r>
      <w:hyperlink r:id="rId5" w:history="1">
        <w:r w:rsidRPr="00E9171C">
          <w:rPr>
            <w:rStyle w:val="Hyperlink"/>
            <w:sz w:val="22"/>
            <w:szCs w:val="22"/>
          </w:rPr>
          <w:t>ISO/IEC27001</w:t>
        </w:r>
      </w:hyperlink>
      <w:r w:rsidRPr="00E9171C">
        <w:rPr>
          <w:sz w:val="22"/>
          <w:szCs w:val="22"/>
        </w:rPr>
        <w:t> &amp; SOC 2 certified which covers all the data uploaded to and used by Validis.</w:t>
      </w:r>
    </w:p>
    <w:p w14:paraId="0D8C7B74" w14:textId="1B2E9FD5" w:rsidR="0077518A" w:rsidRPr="00E9171C" w:rsidRDefault="007E2D76" w:rsidP="00042101">
      <w:pPr>
        <w:rPr>
          <w:sz w:val="20"/>
          <w:szCs w:val="20"/>
        </w:rPr>
      </w:pPr>
      <w:r w:rsidRPr="00C3755B">
        <w:rPr>
          <w:noProof/>
        </w:rPr>
        <w:drawing>
          <wp:inline distT="0" distB="0" distL="0" distR="0" wp14:anchorId="55B5A471" wp14:editId="048BCBA3">
            <wp:extent cx="5943600" cy="1276985"/>
            <wp:effectExtent l="0" t="0" r="0" b="0"/>
            <wp:docPr id="2099212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76985"/>
                    </a:xfrm>
                    <a:prstGeom prst="rect">
                      <a:avLst/>
                    </a:prstGeom>
                    <a:noFill/>
                    <a:ln>
                      <a:noFill/>
                    </a:ln>
                  </pic:spPr>
                </pic:pic>
              </a:graphicData>
            </a:graphic>
          </wp:inline>
        </w:drawing>
      </w:r>
    </w:p>
    <w:sectPr w:rsidR="0077518A" w:rsidRPr="00E9171C" w:rsidSect="00C21B4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Roobert">
    <w:altName w:val="Calibri"/>
    <w:panose1 w:val="020B0604020202020204"/>
    <w:charset w:val="4D"/>
    <w:family w:val="auto"/>
    <w:pitch w:val="variable"/>
    <w:sig w:usb0="A100007F" w:usb1="0000607B" w:usb2="00000000" w:usb3="00000000" w:csb0="0000019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64D5"/>
    <w:multiLevelType w:val="multilevel"/>
    <w:tmpl w:val="0A74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61D39"/>
    <w:multiLevelType w:val="multilevel"/>
    <w:tmpl w:val="8116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C41E3"/>
    <w:multiLevelType w:val="multilevel"/>
    <w:tmpl w:val="B18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FA670E"/>
    <w:multiLevelType w:val="multilevel"/>
    <w:tmpl w:val="8E64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A0181"/>
    <w:multiLevelType w:val="multilevel"/>
    <w:tmpl w:val="DA00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286046"/>
    <w:multiLevelType w:val="multilevel"/>
    <w:tmpl w:val="2E60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60FDE"/>
    <w:multiLevelType w:val="multilevel"/>
    <w:tmpl w:val="DA9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960A91"/>
    <w:multiLevelType w:val="multilevel"/>
    <w:tmpl w:val="FE8C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56E52"/>
    <w:multiLevelType w:val="multilevel"/>
    <w:tmpl w:val="FC6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15FE2"/>
    <w:multiLevelType w:val="multilevel"/>
    <w:tmpl w:val="5F1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8C09F5"/>
    <w:multiLevelType w:val="multilevel"/>
    <w:tmpl w:val="553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E16D9"/>
    <w:multiLevelType w:val="multilevel"/>
    <w:tmpl w:val="61DA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A1346"/>
    <w:multiLevelType w:val="multilevel"/>
    <w:tmpl w:val="1358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264D6"/>
    <w:multiLevelType w:val="multilevel"/>
    <w:tmpl w:val="5C76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2548647">
    <w:abstractNumId w:val="0"/>
  </w:num>
  <w:num w:numId="2" w16cid:durableId="196893334">
    <w:abstractNumId w:val="8"/>
  </w:num>
  <w:num w:numId="3" w16cid:durableId="748499051">
    <w:abstractNumId w:val="11"/>
  </w:num>
  <w:num w:numId="4" w16cid:durableId="294871447">
    <w:abstractNumId w:val="7"/>
  </w:num>
  <w:num w:numId="5" w16cid:durableId="69083525">
    <w:abstractNumId w:val="5"/>
  </w:num>
  <w:num w:numId="6" w16cid:durableId="763648365">
    <w:abstractNumId w:val="3"/>
  </w:num>
  <w:num w:numId="7" w16cid:durableId="2039577860">
    <w:abstractNumId w:val="12"/>
  </w:num>
  <w:num w:numId="8" w16cid:durableId="370153172">
    <w:abstractNumId w:val="13"/>
  </w:num>
  <w:num w:numId="9" w16cid:durableId="294796069">
    <w:abstractNumId w:val="1"/>
  </w:num>
  <w:num w:numId="10" w16cid:durableId="271785447">
    <w:abstractNumId w:val="6"/>
  </w:num>
  <w:num w:numId="11" w16cid:durableId="1933198275">
    <w:abstractNumId w:val="9"/>
  </w:num>
  <w:num w:numId="12" w16cid:durableId="1711761762">
    <w:abstractNumId w:val="10"/>
  </w:num>
  <w:num w:numId="13" w16cid:durableId="1577743588">
    <w:abstractNumId w:val="4"/>
  </w:num>
  <w:num w:numId="14" w16cid:durableId="1496065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F"/>
    <w:rsid w:val="00042101"/>
    <w:rsid w:val="00095FFF"/>
    <w:rsid w:val="000B05A3"/>
    <w:rsid w:val="000F7B97"/>
    <w:rsid w:val="0026185C"/>
    <w:rsid w:val="00272DF2"/>
    <w:rsid w:val="002E1C3A"/>
    <w:rsid w:val="00405574"/>
    <w:rsid w:val="00566C3E"/>
    <w:rsid w:val="00572F1A"/>
    <w:rsid w:val="0077518A"/>
    <w:rsid w:val="007A40E5"/>
    <w:rsid w:val="007C1187"/>
    <w:rsid w:val="007E2D76"/>
    <w:rsid w:val="008059BE"/>
    <w:rsid w:val="00814E36"/>
    <w:rsid w:val="00843907"/>
    <w:rsid w:val="00843F9E"/>
    <w:rsid w:val="008538AA"/>
    <w:rsid w:val="00967B67"/>
    <w:rsid w:val="00BA2F13"/>
    <w:rsid w:val="00BA48D3"/>
    <w:rsid w:val="00C21B4F"/>
    <w:rsid w:val="00C3755B"/>
    <w:rsid w:val="00CF263F"/>
    <w:rsid w:val="00D47D43"/>
    <w:rsid w:val="00DF5D73"/>
    <w:rsid w:val="00E9171C"/>
    <w:rsid w:val="00F11295"/>
    <w:rsid w:val="00F4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4ED0"/>
  <w15:chartTrackingRefBased/>
  <w15:docId w15:val="{4135FCB4-BF5D-412C-BC79-F4CAADF2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01"/>
    <w:pPr>
      <w:spacing w:before="100" w:beforeAutospacing="1" w:after="100" w:afterAutospacing="1" w:line="240" w:lineRule="auto"/>
    </w:pPr>
    <w:rPr>
      <w:rFonts w:ascii="Roobert" w:eastAsia="Times New Roman" w:hAnsi="Roobert" w:cs="Times New Roman"/>
      <w:kern w:val="0"/>
      <w14:ligatures w14:val="none"/>
    </w:rPr>
  </w:style>
  <w:style w:type="paragraph" w:styleId="Heading1">
    <w:name w:val="heading 1"/>
    <w:basedOn w:val="Normal"/>
    <w:next w:val="Normal"/>
    <w:link w:val="Heading1Char"/>
    <w:uiPriority w:val="9"/>
    <w:qFormat/>
    <w:rsid w:val="00566C3E"/>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6C3E"/>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C3E"/>
    <w:rPr>
      <w:rFonts w:ascii="Roobert" w:eastAsiaTheme="majorEastAsia" w:hAnsi="Roobert" w:cstheme="majorBidi"/>
      <w:color w:val="0F4761" w:themeColor="accent1" w:themeShade="BF"/>
      <w:sz w:val="40"/>
      <w:szCs w:val="40"/>
    </w:rPr>
  </w:style>
  <w:style w:type="character" w:customStyle="1" w:styleId="Heading2Char">
    <w:name w:val="Heading 2 Char"/>
    <w:basedOn w:val="DefaultParagraphFont"/>
    <w:link w:val="Heading2"/>
    <w:uiPriority w:val="9"/>
    <w:rsid w:val="00566C3E"/>
    <w:rPr>
      <w:rFonts w:ascii="Roobert" w:eastAsiaTheme="majorEastAsia" w:hAnsi="Roobert"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B4F"/>
    <w:rPr>
      <w:rFonts w:eastAsiaTheme="majorEastAsia" w:cstheme="majorBidi"/>
      <w:color w:val="272727" w:themeColor="text1" w:themeTint="D8"/>
    </w:rPr>
  </w:style>
  <w:style w:type="paragraph" w:styleId="Title">
    <w:name w:val="Title"/>
    <w:basedOn w:val="Normal"/>
    <w:next w:val="Normal"/>
    <w:link w:val="TitleChar"/>
    <w:uiPriority w:val="10"/>
    <w:qFormat/>
    <w:rsid w:val="00C21B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B4F"/>
    <w:pPr>
      <w:spacing w:before="160"/>
      <w:jc w:val="center"/>
    </w:pPr>
    <w:rPr>
      <w:i/>
      <w:iCs/>
      <w:color w:val="404040" w:themeColor="text1" w:themeTint="BF"/>
    </w:rPr>
  </w:style>
  <w:style w:type="character" w:customStyle="1" w:styleId="QuoteChar">
    <w:name w:val="Quote Char"/>
    <w:basedOn w:val="DefaultParagraphFont"/>
    <w:link w:val="Quote"/>
    <w:uiPriority w:val="29"/>
    <w:rsid w:val="00C21B4F"/>
    <w:rPr>
      <w:i/>
      <w:iCs/>
      <w:color w:val="404040" w:themeColor="text1" w:themeTint="BF"/>
    </w:rPr>
  </w:style>
  <w:style w:type="paragraph" w:styleId="ListParagraph">
    <w:name w:val="List Paragraph"/>
    <w:basedOn w:val="Normal"/>
    <w:uiPriority w:val="34"/>
    <w:qFormat/>
    <w:rsid w:val="00C21B4F"/>
    <w:pPr>
      <w:ind w:left="720"/>
      <w:contextualSpacing/>
    </w:pPr>
  </w:style>
  <w:style w:type="character" w:styleId="IntenseEmphasis">
    <w:name w:val="Intense Emphasis"/>
    <w:basedOn w:val="DefaultParagraphFont"/>
    <w:uiPriority w:val="21"/>
    <w:qFormat/>
    <w:rsid w:val="00C21B4F"/>
    <w:rPr>
      <w:i/>
      <w:iCs/>
      <w:color w:val="0F4761" w:themeColor="accent1" w:themeShade="BF"/>
    </w:rPr>
  </w:style>
  <w:style w:type="paragraph" w:styleId="IntenseQuote">
    <w:name w:val="Intense Quote"/>
    <w:basedOn w:val="Normal"/>
    <w:next w:val="Normal"/>
    <w:link w:val="IntenseQuoteChar"/>
    <w:uiPriority w:val="30"/>
    <w:qFormat/>
    <w:rsid w:val="00C21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B4F"/>
    <w:rPr>
      <w:i/>
      <w:iCs/>
      <w:color w:val="0F4761" w:themeColor="accent1" w:themeShade="BF"/>
    </w:rPr>
  </w:style>
  <w:style w:type="character" w:styleId="IntenseReference">
    <w:name w:val="Intense Reference"/>
    <w:basedOn w:val="DefaultParagraphFont"/>
    <w:uiPriority w:val="32"/>
    <w:qFormat/>
    <w:rsid w:val="00C21B4F"/>
    <w:rPr>
      <w:b/>
      <w:bCs/>
      <w:smallCaps/>
      <w:color w:val="0F4761" w:themeColor="accent1" w:themeShade="BF"/>
      <w:spacing w:val="5"/>
    </w:rPr>
  </w:style>
  <w:style w:type="character" w:styleId="Hyperlink">
    <w:name w:val="Hyperlink"/>
    <w:basedOn w:val="DefaultParagraphFont"/>
    <w:uiPriority w:val="99"/>
    <w:unhideWhenUsed/>
    <w:rsid w:val="0077518A"/>
    <w:rPr>
      <w:color w:val="467886" w:themeColor="hyperlink"/>
      <w:u w:val="single"/>
    </w:rPr>
  </w:style>
  <w:style w:type="character" w:styleId="UnresolvedMention">
    <w:name w:val="Unresolved Mention"/>
    <w:basedOn w:val="DefaultParagraphFont"/>
    <w:uiPriority w:val="99"/>
    <w:semiHidden/>
    <w:unhideWhenUsed/>
    <w:rsid w:val="0077518A"/>
    <w:rPr>
      <w:color w:val="605E5C"/>
      <w:shd w:val="clear" w:color="auto" w:fill="E1DFDD"/>
    </w:rPr>
  </w:style>
  <w:style w:type="paragraph" w:customStyle="1" w:styleId="whitespace-normal">
    <w:name w:val="whitespace-normal"/>
    <w:basedOn w:val="Normal"/>
    <w:rsid w:val="00C3755B"/>
    <w:rPr>
      <w:rFonts w:ascii="Times New Roman" w:hAnsi="Times New Roman"/>
    </w:rPr>
  </w:style>
  <w:style w:type="character" w:styleId="Strong">
    <w:name w:val="Strong"/>
    <w:basedOn w:val="DefaultParagraphFont"/>
    <w:uiPriority w:val="22"/>
    <w:qFormat/>
    <w:rsid w:val="00C37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3699">
      <w:bodyDiv w:val="1"/>
      <w:marLeft w:val="0"/>
      <w:marRight w:val="0"/>
      <w:marTop w:val="0"/>
      <w:marBottom w:val="0"/>
      <w:divBdr>
        <w:top w:val="none" w:sz="0" w:space="0" w:color="auto"/>
        <w:left w:val="none" w:sz="0" w:space="0" w:color="auto"/>
        <w:bottom w:val="none" w:sz="0" w:space="0" w:color="auto"/>
        <w:right w:val="none" w:sz="0" w:space="0" w:color="auto"/>
      </w:divBdr>
    </w:div>
    <w:div w:id="531386738">
      <w:bodyDiv w:val="1"/>
      <w:marLeft w:val="0"/>
      <w:marRight w:val="0"/>
      <w:marTop w:val="0"/>
      <w:marBottom w:val="0"/>
      <w:divBdr>
        <w:top w:val="none" w:sz="0" w:space="0" w:color="auto"/>
        <w:left w:val="none" w:sz="0" w:space="0" w:color="auto"/>
        <w:bottom w:val="none" w:sz="0" w:space="0" w:color="auto"/>
        <w:right w:val="none" w:sz="0" w:space="0" w:color="auto"/>
      </w:divBdr>
    </w:div>
    <w:div w:id="984698465">
      <w:bodyDiv w:val="1"/>
      <w:marLeft w:val="0"/>
      <w:marRight w:val="0"/>
      <w:marTop w:val="0"/>
      <w:marBottom w:val="0"/>
      <w:divBdr>
        <w:top w:val="none" w:sz="0" w:space="0" w:color="auto"/>
        <w:left w:val="none" w:sz="0" w:space="0" w:color="auto"/>
        <w:bottom w:val="none" w:sz="0" w:space="0" w:color="auto"/>
        <w:right w:val="none" w:sz="0" w:space="0" w:color="auto"/>
      </w:divBdr>
    </w:div>
    <w:div w:id="1381787860">
      <w:bodyDiv w:val="1"/>
      <w:marLeft w:val="0"/>
      <w:marRight w:val="0"/>
      <w:marTop w:val="0"/>
      <w:marBottom w:val="0"/>
      <w:divBdr>
        <w:top w:val="none" w:sz="0" w:space="0" w:color="auto"/>
        <w:left w:val="none" w:sz="0" w:space="0" w:color="auto"/>
        <w:bottom w:val="none" w:sz="0" w:space="0" w:color="auto"/>
        <w:right w:val="none" w:sz="0" w:space="0" w:color="auto"/>
      </w:divBdr>
    </w:div>
    <w:div w:id="1727145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ervicetrust.microsoft.com/ViewPage/MSCompliance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Schwarz</dc:creator>
  <cp:keywords/>
  <dc:description/>
  <cp:lastModifiedBy>Lauren Muir</cp:lastModifiedBy>
  <cp:revision>12</cp:revision>
  <dcterms:created xsi:type="dcterms:W3CDTF">2025-06-16T12:45:00Z</dcterms:created>
  <dcterms:modified xsi:type="dcterms:W3CDTF">2025-06-16T12:58:00Z</dcterms:modified>
</cp:coreProperties>
</file>